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BD" w:rsidRDefault="005368BD" w:rsidP="005368BD">
      <w:pPr>
        <w:spacing w:after="300" w:line="330" w:lineRule="atLeast"/>
        <w:rPr>
          <w:rFonts w:ascii="Lucida Sans Unicode" w:hAnsi="Lucida Sans Unicode" w:cs="Lucida Sans Unicode"/>
          <w:b/>
          <w:bCs/>
          <w:color w:val="191919"/>
          <w:sz w:val="42"/>
          <w:szCs w:val="42"/>
          <w:lang w:eastAsia="hr-HR"/>
        </w:rPr>
      </w:pPr>
      <w:r>
        <w:rPr>
          <w:rFonts w:ascii="Lucida Sans Unicode" w:hAnsi="Lucida Sans Unicode" w:cs="Lucida Sans Unicode"/>
          <w:b/>
          <w:bCs/>
          <w:color w:val="191919"/>
          <w:sz w:val="42"/>
          <w:szCs w:val="42"/>
          <w:lang w:eastAsia="hr-HR"/>
        </w:rPr>
        <w:t>Obavijest o javnom izlaganju Nacrta prijedloga Zakona o zdravstvenoj zaštiti i Prijedloga Iskaza o procjeni učinaka propisa</w:t>
      </w:r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bookmarkStart w:id="0" w:name="_GoBack"/>
      <w:bookmarkEnd w:id="0"/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t>Sukladno članku 29. Zakona o procjeni učinaka propisa („Narodne novine“, broj 44/17) postupci procjene učinaka propisa započeti do dana stupanja na snagu navedenoga Zakona dovršit će se prema odredbama Zakona o procjeni učinaka propisa („Narodne novine“, broj 90/11).</w:t>
      </w:r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t>Sukladno člancima 19. i 22. Zakona o procjeni učinaka propisa („Narodne novine“, broj 90/11) provest će se javno izlaganje Nacrta prijedloga Zakona o zdravstvenoj zaštiti</w:t>
      </w:r>
      <w:r>
        <w:t xml:space="preserve"> i </w:t>
      </w: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t>Prijedloga Iskaza o procjeni učinaka propisa.</w:t>
      </w:r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t> </w:t>
      </w: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br/>
        <w:t>Javno izlaganje održat će se dana 02. svibnja 2018. godine u 8.00 sati, u Ministarstvu zdravstva, Ksaver 200 a, Zagreb, Velika dvorana.</w:t>
      </w:r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br/>
        <w:t>Nacrt prijedloga Zakona o zdravstvenoj zaštiti i Prijedlog Iskaza o procjeni učinaka propisa dostupni su na središnjem državnom internetskom portalu za savjetovanja s javnošću „e-Savjetovanja“ i na mrežnoj stranici Ministarstva zdravstva na sljedećim poveznicama:</w:t>
      </w:r>
    </w:p>
    <w:p w:rsidR="005368BD" w:rsidRDefault="005368BD" w:rsidP="005368BD">
      <w:pPr>
        <w:spacing w:line="330" w:lineRule="atLeast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br/>
      </w:r>
      <w:hyperlink r:id="rId5" w:history="1">
        <w:r>
          <w:rPr>
            <w:rStyle w:val="Hiperveza"/>
            <w:rFonts w:ascii="Lucida Sans Unicode" w:hAnsi="Lucida Sans Unicode" w:cs="Lucida Sans Unicode"/>
            <w:sz w:val="21"/>
            <w:szCs w:val="21"/>
            <w:lang w:eastAsia="hr-HR"/>
          </w:rPr>
          <w:t>https://zdravlje.gov.hr/pristup-informacijama/savjetovanje-sa-zainteresiranom-javnoscu-1475/otvorena-savjetovanja/nacrt-prijedloga-zakona-o-zdravstvenoj-zastiti-i-prijedlog-iskaza-o-procjeni-ucinaka-propisa/3130</w:t>
        </w:r>
      </w:hyperlink>
    </w:p>
    <w:p w:rsidR="005368BD" w:rsidRDefault="005368BD" w:rsidP="005368BD">
      <w:pPr>
        <w:spacing w:line="330" w:lineRule="atLeast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br/>
      </w:r>
      <w:hyperlink r:id="rId6" w:history="1">
        <w:r>
          <w:rPr>
            <w:rStyle w:val="Hiperveza"/>
            <w:rFonts w:ascii="Lucida Sans Unicode" w:hAnsi="Lucida Sans Unicode" w:cs="Lucida Sans Unicode"/>
            <w:sz w:val="21"/>
            <w:szCs w:val="21"/>
            <w:lang w:eastAsia="hr-HR"/>
          </w:rPr>
          <w:t>https://esavjetovanja.gov.hr/ECon/MainScreen?entityId=7214</w:t>
        </w:r>
      </w:hyperlink>
    </w:p>
    <w:p w:rsidR="005368BD" w:rsidRDefault="005368BD" w:rsidP="005368BD">
      <w:pPr>
        <w:spacing w:line="330" w:lineRule="atLeast"/>
        <w:jc w:val="both"/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t> </w:t>
      </w:r>
      <w:r>
        <w:rPr>
          <w:rFonts w:ascii="Lucida Sans Unicode" w:hAnsi="Lucida Sans Unicode" w:cs="Lucida Sans Unicode"/>
          <w:color w:val="424242"/>
          <w:sz w:val="21"/>
          <w:szCs w:val="21"/>
          <w:lang w:eastAsia="hr-HR"/>
        </w:rPr>
        <w:br/>
        <w:t>Pozivaju se svi zainteresirani da prisustvuju navedenom izlaganju, na kojem mogu iznositi svoje primjedbe i prijedloge vezane uz navedenu materiju.</w:t>
      </w:r>
    </w:p>
    <w:p w:rsidR="002D41ED" w:rsidRDefault="002D41ED"/>
    <w:sectPr w:rsidR="002D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D"/>
    <w:rsid w:val="002D41ED"/>
    <w:rsid w:val="005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B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8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B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8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avjetovanja.gov.hr/ECon/MainScreen?entityId=7214" TargetMode="External"/><Relationship Id="rId5" Type="http://schemas.openxmlformats.org/officeDocument/2006/relationships/hyperlink" Target="https://zdravlje.gov.hr/pristup-informacijama/savjetovanje-sa-zainteresiranom-javnoscu-1475/otvorena-savjetovanja/nacrt-prijedloga-zakona-o-zdravstvenoj-zastiti-i-prijedlog-iskaza-o-procjeni-ucinaka-propisa/3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Avdić</dc:creator>
  <cp:lastModifiedBy>Leila Avdić</cp:lastModifiedBy>
  <cp:revision>1</cp:revision>
  <dcterms:created xsi:type="dcterms:W3CDTF">2018-04-24T13:51:00Z</dcterms:created>
  <dcterms:modified xsi:type="dcterms:W3CDTF">2018-04-24T13:52:00Z</dcterms:modified>
</cp:coreProperties>
</file>